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44" w:rsidRPr="00961B44" w:rsidRDefault="00961B44" w:rsidP="00961B44">
      <w:pPr>
        <w:jc w:val="right"/>
        <w:rPr>
          <w:b/>
          <w:u w:val="single"/>
        </w:rPr>
      </w:pPr>
      <w:r w:rsidRPr="00961B44">
        <w:rPr>
          <w:b/>
          <w:u w:val="single"/>
        </w:rPr>
        <w:t>Allegato D</w:t>
      </w:r>
    </w:p>
    <w:p w:rsidR="00961B44" w:rsidRDefault="00961B44" w:rsidP="00B66863">
      <w:pPr>
        <w:jc w:val="center"/>
        <w:rPr>
          <w:b/>
        </w:rPr>
      </w:pPr>
    </w:p>
    <w:p w:rsidR="00592DAD" w:rsidRDefault="00B66863" w:rsidP="00B66863">
      <w:pPr>
        <w:jc w:val="center"/>
        <w:rPr>
          <w:b/>
        </w:rPr>
      </w:pPr>
      <w:r w:rsidRPr="00FF1B57">
        <w:rPr>
          <w:b/>
        </w:rPr>
        <w:t xml:space="preserve">ATTESTAZIONE </w:t>
      </w:r>
      <w:r w:rsidR="00592DAD">
        <w:rPr>
          <w:b/>
        </w:rPr>
        <w:t xml:space="preserve">DA PARTE DELLA </w:t>
      </w:r>
      <w:r w:rsidRPr="00FF1B57">
        <w:rPr>
          <w:b/>
        </w:rPr>
        <w:t>BANCA</w:t>
      </w:r>
      <w:r>
        <w:rPr>
          <w:b/>
        </w:rPr>
        <w:t xml:space="preserve"> </w:t>
      </w:r>
      <w:r w:rsidR="00592DAD">
        <w:rPr>
          <w:b/>
        </w:rPr>
        <w:t xml:space="preserve">DI </w:t>
      </w:r>
      <w:r>
        <w:rPr>
          <w:b/>
        </w:rPr>
        <w:t xml:space="preserve">EVENTI PREGIUDIZIEVOLI </w:t>
      </w:r>
    </w:p>
    <w:p w:rsidR="00B66863" w:rsidRPr="00FF1B57" w:rsidRDefault="00B66863" w:rsidP="00B66863">
      <w:pPr>
        <w:jc w:val="center"/>
        <w:rPr>
          <w:b/>
        </w:rPr>
      </w:pPr>
      <w:r>
        <w:rPr>
          <w:b/>
        </w:rPr>
        <w:t xml:space="preserve">E </w:t>
      </w:r>
      <w:r w:rsidR="00592DAD">
        <w:rPr>
          <w:b/>
        </w:rPr>
        <w:t xml:space="preserve">DELLA </w:t>
      </w:r>
      <w:r>
        <w:rPr>
          <w:b/>
        </w:rPr>
        <w:t xml:space="preserve">SITUAZIONE </w:t>
      </w:r>
      <w:r w:rsidR="00592DAD">
        <w:rPr>
          <w:b/>
        </w:rPr>
        <w:t xml:space="preserve">DALLA </w:t>
      </w:r>
      <w:r>
        <w:rPr>
          <w:b/>
        </w:rPr>
        <w:t>CENTRALE RISCHI</w:t>
      </w:r>
    </w:p>
    <w:p w:rsidR="00B66863" w:rsidRDefault="00B66863" w:rsidP="00B66863"/>
    <w:p w:rsidR="00B66863" w:rsidRDefault="00B66863" w:rsidP="00592DAD">
      <w:pPr>
        <w:jc w:val="center"/>
      </w:pPr>
      <w:r>
        <w:t>Intestazione Banca</w:t>
      </w:r>
    </w:p>
    <w:p w:rsidR="00B66863" w:rsidRDefault="00B66863" w:rsidP="00B66863"/>
    <w:p w:rsidR="00B66863" w:rsidRDefault="00B66863" w:rsidP="00B66863">
      <w:r>
        <w:t xml:space="preserve">Per gli usi consentiti dalla legge, attestiamo che la seguente impresa </w:t>
      </w:r>
      <w:r w:rsidR="00592DAD">
        <w:t>(Ragione sociale)</w:t>
      </w:r>
      <w:r>
        <w:t xml:space="preserve">.................................. </w:t>
      </w:r>
    </w:p>
    <w:p w:rsidR="00B66863" w:rsidRDefault="00B66863" w:rsidP="00B66863"/>
    <w:p w:rsidR="00B66863" w:rsidRPr="00713E47" w:rsidRDefault="00B66863" w:rsidP="00B66863">
      <w:r>
        <w:t xml:space="preserve">……………………………………………………………………………………………………………………………………………………………………….  </w:t>
      </w:r>
    </w:p>
    <w:p w:rsidR="00B66863" w:rsidRDefault="00B66863" w:rsidP="00B66863">
      <w:r>
        <w:t xml:space="preserve"> </w:t>
      </w:r>
    </w:p>
    <w:p w:rsidR="00B66863" w:rsidRDefault="00B66863" w:rsidP="00B66863">
      <w:r>
        <w:t xml:space="preserve"> </w:t>
      </w:r>
    </w:p>
    <w:p w:rsidR="00B66863" w:rsidRDefault="00B66863" w:rsidP="00B66863">
      <w:pPr>
        <w:pStyle w:val="Paragrafoelenco"/>
        <w:numPr>
          <w:ilvl w:val="0"/>
          <w:numId w:val="1"/>
        </w:numPr>
      </w:pPr>
      <w:r>
        <w:t>S</w:t>
      </w:r>
      <w:r w:rsidRPr="00713E47">
        <w:t>ulla</w:t>
      </w:r>
      <w:r>
        <w:t xml:space="preserve"> </w:t>
      </w:r>
      <w:r w:rsidRPr="00713E47">
        <w:t>base</w:t>
      </w:r>
      <w:r>
        <w:t xml:space="preserve"> </w:t>
      </w:r>
      <w:r w:rsidRPr="00713E47">
        <w:t>della</w:t>
      </w:r>
      <w:r>
        <w:t xml:space="preserve"> </w:t>
      </w:r>
      <w:r w:rsidRPr="00713E47">
        <w:t>documentazione</w:t>
      </w:r>
      <w:r>
        <w:t xml:space="preserve"> </w:t>
      </w:r>
      <w:r w:rsidRPr="00713E47">
        <w:t>comprovante</w:t>
      </w:r>
      <w:r>
        <w:t xml:space="preserve"> </w:t>
      </w:r>
      <w:r w:rsidRPr="00713E47">
        <w:t>la</w:t>
      </w:r>
      <w:r>
        <w:t xml:space="preserve"> </w:t>
      </w:r>
      <w:r w:rsidRPr="00713E47">
        <w:t>verifica</w:t>
      </w:r>
      <w:r>
        <w:t xml:space="preserve"> </w:t>
      </w:r>
      <w:r w:rsidRPr="00713E47">
        <w:t>presso</w:t>
      </w:r>
      <w:r>
        <w:t xml:space="preserve"> </w:t>
      </w:r>
      <w:r w:rsidRPr="00713E47">
        <w:t>pubblici</w:t>
      </w:r>
      <w:r>
        <w:t xml:space="preserve"> </w:t>
      </w:r>
      <w:r w:rsidRPr="00713E47">
        <w:t>registri</w:t>
      </w:r>
      <w:r>
        <w:t xml:space="preserve"> </w:t>
      </w:r>
      <w:r w:rsidRPr="00713E47">
        <w:t>o</w:t>
      </w:r>
      <w:r>
        <w:t xml:space="preserve"> </w:t>
      </w:r>
      <w:r w:rsidRPr="00713E47">
        <w:t>presso</w:t>
      </w:r>
      <w:r>
        <w:t xml:space="preserve"> s</w:t>
      </w:r>
      <w:r w:rsidRPr="00713E47">
        <w:t>istemi</w:t>
      </w:r>
      <w:r>
        <w:t xml:space="preserve"> </w:t>
      </w:r>
      <w:r w:rsidRPr="00713E47">
        <w:t>di</w:t>
      </w:r>
      <w:r>
        <w:t xml:space="preserve"> </w:t>
      </w:r>
      <w:r w:rsidRPr="00713E47">
        <w:t>informazioni</w:t>
      </w:r>
      <w:r>
        <w:t xml:space="preserve"> </w:t>
      </w:r>
      <w:r w:rsidRPr="00713E47">
        <w:t>creditizie,</w:t>
      </w:r>
      <w:r>
        <w:t xml:space="preserve"> </w:t>
      </w:r>
      <w:r w:rsidRPr="00713E47">
        <w:rPr>
          <w:b/>
          <w:bCs/>
        </w:rPr>
        <w:t xml:space="preserve">non </w:t>
      </w:r>
      <w:r>
        <w:rPr>
          <w:b/>
          <w:bCs/>
        </w:rPr>
        <w:t xml:space="preserve">registra </w:t>
      </w:r>
      <w:r w:rsidRPr="00713E47">
        <w:rPr>
          <w:b/>
          <w:bCs/>
        </w:rPr>
        <w:t>eventi pregiudizievoli</w:t>
      </w:r>
      <w:r w:rsidRPr="00713E47">
        <w:t>,</w:t>
      </w:r>
      <w:r>
        <w:t xml:space="preserve"> </w:t>
      </w:r>
      <w:r w:rsidRPr="00713E47">
        <w:t>quali</w:t>
      </w:r>
      <w:r>
        <w:t xml:space="preserve"> </w:t>
      </w:r>
      <w:r w:rsidRPr="00713E47">
        <w:t>protesti</w:t>
      </w:r>
      <w:r>
        <w:t xml:space="preserve"> </w:t>
      </w:r>
      <w:r w:rsidRPr="00713E47">
        <w:t>e</w:t>
      </w:r>
      <w:r>
        <w:t xml:space="preserve"> </w:t>
      </w:r>
      <w:r w:rsidRPr="00713E47">
        <w:t>pignoramenti</w:t>
      </w:r>
      <w:r>
        <w:t xml:space="preserve"> </w:t>
      </w:r>
      <w:r w:rsidRPr="00713E47">
        <w:t>a</w:t>
      </w:r>
      <w:r>
        <w:t xml:space="preserve"> </w:t>
      </w:r>
      <w:r w:rsidRPr="00713E47">
        <w:t>proprio</w:t>
      </w:r>
      <w:r>
        <w:t xml:space="preserve"> </w:t>
      </w:r>
      <w:r w:rsidRPr="00713E47">
        <w:t>carico</w:t>
      </w:r>
      <w:r>
        <w:t xml:space="preserve"> </w:t>
      </w:r>
      <w:r w:rsidRPr="00713E47">
        <w:t>e,</w:t>
      </w:r>
      <w:r>
        <w:t xml:space="preserve"> </w:t>
      </w:r>
      <w:r w:rsidRPr="00713E47">
        <w:t>limitatamente</w:t>
      </w:r>
      <w:r>
        <w:t xml:space="preserve"> </w:t>
      </w:r>
      <w:r w:rsidRPr="00713E47">
        <w:t>alle</w:t>
      </w:r>
      <w:r>
        <w:t xml:space="preserve"> </w:t>
      </w:r>
      <w:r w:rsidRPr="00713E47">
        <w:t>società</w:t>
      </w:r>
      <w:r>
        <w:t xml:space="preserve"> </w:t>
      </w:r>
      <w:r w:rsidRPr="00713E47">
        <w:t>di</w:t>
      </w:r>
      <w:r>
        <w:t xml:space="preserve"> </w:t>
      </w:r>
      <w:r w:rsidRPr="00713E47">
        <w:t>persone,</w:t>
      </w:r>
      <w:r>
        <w:t xml:space="preserve"> </w:t>
      </w:r>
      <w:r w:rsidRPr="00713E47">
        <w:t>anche</w:t>
      </w:r>
      <w:r>
        <w:t xml:space="preserve"> </w:t>
      </w:r>
      <w:r w:rsidRPr="00713E47">
        <w:t>a</w:t>
      </w:r>
      <w:r>
        <w:t xml:space="preserve"> </w:t>
      </w:r>
      <w:r w:rsidRPr="00713E47">
        <w:t>carico</w:t>
      </w:r>
      <w:r>
        <w:t xml:space="preserve"> </w:t>
      </w:r>
      <w:r w:rsidRPr="00713E47">
        <w:t>dei</w:t>
      </w:r>
      <w:r>
        <w:t xml:space="preserve"> </w:t>
      </w:r>
      <w:r w:rsidRPr="00713E47">
        <w:t>soci</w:t>
      </w:r>
      <w:r>
        <w:t xml:space="preserve"> </w:t>
      </w:r>
      <w:r w:rsidRPr="00713E47">
        <w:t>amministratori;</w:t>
      </w:r>
    </w:p>
    <w:p w:rsidR="00B66863" w:rsidRPr="00713E47" w:rsidRDefault="00B66863" w:rsidP="00B66863"/>
    <w:p w:rsidR="009F5A77" w:rsidRDefault="00B66863" w:rsidP="009F5A77">
      <w:pPr>
        <w:pStyle w:val="Paragrafoelenco"/>
        <w:numPr>
          <w:ilvl w:val="0"/>
          <w:numId w:val="1"/>
        </w:numPr>
      </w:pPr>
      <w:r>
        <w:t>S</w:t>
      </w:r>
      <w:r w:rsidRPr="00713E47">
        <w:t>ulla</w:t>
      </w:r>
      <w:r>
        <w:t xml:space="preserve"> </w:t>
      </w:r>
      <w:r w:rsidRPr="00713E47">
        <w:t>base</w:t>
      </w:r>
      <w:r>
        <w:t xml:space="preserve"> </w:t>
      </w:r>
      <w:r w:rsidRPr="00713E47">
        <w:t>delle</w:t>
      </w:r>
      <w:r>
        <w:t xml:space="preserve"> </w:t>
      </w:r>
      <w:r w:rsidRPr="00713E47">
        <w:t>evidenze</w:t>
      </w:r>
      <w:r>
        <w:t xml:space="preserve"> </w:t>
      </w:r>
      <w:r w:rsidRPr="00713E47">
        <w:t>della</w:t>
      </w:r>
      <w:r>
        <w:t xml:space="preserve"> </w:t>
      </w:r>
      <w:r w:rsidRPr="00713E47">
        <w:t>Centrale</w:t>
      </w:r>
      <w:r>
        <w:t xml:space="preserve"> </w:t>
      </w:r>
      <w:r w:rsidRPr="00713E47">
        <w:t>dei</w:t>
      </w:r>
      <w:r>
        <w:t xml:space="preserve"> </w:t>
      </w:r>
      <w:r w:rsidRPr="00713E47">
        <w:t>Rischi,</w:t>
      </w:r>
      <w:r>
        <w:t xml:space="preserve"> </w:t>
      </w:r>
      <w:r w:rsidRPr="009F5A77">
        <w:rPr>
          <w:b/>
        </w:rPr>
        <w:t>non presenta</w:t>
      </w:r>
      <w:r>
        <w:t xml:space="preserve"> </w:t>
      </w:r>
      <w:r w:rsidR="009F5A77">
        <w:t xml:space="preserve">esposizioni classificate come </w:t>
      </w:r>
      <w:r w:rsidR="009F5A77" w:rsidRPr="009F5A77">
        <w:rPr>
          <w:b/>
        </w:rPr>
        <w:t>sofferenze</w:t>
      </w:r>
      <w:r w:rsidR="009F5A77">
        <w:t xml:space="preserve"> ai sensi del paragrafo 2, Parte B, della Circolare n. 272</w:t>
      </w:r>
      <w:bookmarkStart w:id="0" w:name="_GoBack"/>
      <w:bookmarkEnd w:id="0"/>
      <w:r w:rsidR="009F5A77">
        <w:t xml:space="preserve"> del 30 luglio 2008 della Banca d'Italia e successive modifiche e integrazioni;</w:t>
      </w:r>
    </w:p>
    <w:p w:rsidR="009F5A77" w:rsidRDefault="009F5A77" w:rsidP="009F5A77">
      <w:pPr>
        <w:pStyle w:val="Paragrafoelenco"/>
      </w:pPr>
    </w:p>
    <w:p w:rsidR="009F5A77" w:rsidRDefault="009F5A77" w:rsidP="009F5A77">
      <w:pPr>
        <w:pStyle w:val="Paragrafoelenco"/>
        <w:numPr>
          <w:ilvl w:val="0"/>
          <w:numId w:val="1"/>
        </w:numPr>
      </w:pPr>
      <w:r>
        <w:t xml:space="preserve">Sulla base delle evidenze della Centrale dei Rischi, limitatamente ai rapporti con il soggetto finanziatore </w:t>
      </w:r>
      <w:r w:rsidRPr="009F5A77">
        <w:rPr>
          <w:b/>
        </w:rPr>
        <w:t>non presenta</w:t>
      </w:r>
      <w:r>
        <w:t xml:space="preserve"> esposizioni classificate come </w:t>
      </w:r>
      <w:r w:rsidRPr="009F5A77">
        <w:rPr>
          <w:b/>
        </w:rPr>
        <w:t>inadempienze probabili</w:t>
      </w:r>
      <w:r>
        <w:t xml:space="preserve"> ai sensi del paragrafo 2, Part e B, della Circolare n. 272 del 30 luglio 2008 della Banca d'Italia e successive modifiche e integrazioni;</w:t>
      </w:r>
    </w:p>
    <w:p w:rsidR="009F5A77" w:rsidRDefault="009F5A77" w:rsidP="009F5A77">
      <w:pPr>
        <w:pStyle w:val="Paragrafoelenco"/>
      </w:pPr>
    </w:p>
    <w:p w:rsidR="009F5A77" w:rsidRDefault="009F5A77" w:rsidP="009F5A77">
      <w:pPr>
        <w:pStyle w:val="Paragrafoelenco"/>
        <w:numPr>
          <w:ilvl w:val="0"/>
          <w:numId w:val="1"/>
        </w:numPr>
      </w:pPr>
      <w:r w:rsidRPr="009F5A77">
        <w:rPr>
          <w:b/>
        </w:rPr>
        <w:t>Non presenta</w:t>
      </w:r>
      <w:r>
        <w:t xml:space="preserve"> esposizioni classificate come </w:t>
      </w:r>
      <w:r w:rsidRPr="009F5A77">
        <w:rPr>
          <w:b/>
        </w:rPr>
        <w:t>scadute e/o sconfinanti deteriorate</w:t>
      </w:r>
      <w:r>
        <w:t xml:space="preserve"> ai sensi del paragrafo 2, Part e B, della Circolare n. 272 del 30 luglio 2008 della Banca d'Italia e successive modifiche e integrazioni.</w:t>
      </w:r>
    </w:p>
    <w:p w:rsidR="00B66863" w:rsidRDefault="00B66863" w:rsidP="00B66863"/>
    <w:p w:rsidR="00B66863" w:rsidRPr="00F207BE" w:rsidRDefault="00B66863" w:rsidP="00B66863">
      <w:pPr>
        <w:rPr>
          <w:u w:val="single"/>
        </w:rPr>
      </w:pPr>
      <w:r w:rsidRPr="00F207BE">
        <w:rPr>
          <w:u w:val="single"/>
        </w:rPr>
        <w:t xml:space="preserve">Si allega visura </w:t>
      </w:r>
      <w:proofErr w:type="spellStart"/>
      <w:r w:rsidRPr="00F207BE">
        <w:rPr>
          <w:u w:val="single"/>
        </w:rPr>
        <w:t>Cerved</w:t>
      </w:r>
      <w:proofErr w:type="spellEnd"/>
      <w:r w:rsidRPr="00F207BE">
        <w:rPr>
          <w:u w:val="single"/>
        </w:rPr>
        <w:t xml:space="preserve"> aggiornata dell’impresa e ultima stampa della Centrale Rischi dell’impresa.</w:t>
      </w:r>
    </w:p>
    <w:p w:rsidR="00B66863" w:rsidRDefault="00B66863" w:rsidP="00B66863"/>
    <w:p w:rsidR="00592DAD" w:rsidRDefault="00592DAD" w:rsidP="00B66863"/>
    <w:p w:rsidR="00B66863" w:rsidRPr="00713E47" w:rsidRDefault="00B66863" w:rsidP="00B66863">
      <w:r>
        <w:t>Data e firma Banca</w:t>
      </w:r>
    </w:p>
    <w:p w:rsidR="00107187" w:rsidRDefault="00107187"/>
    <w:sectPr w:rsidR="00107187" w:rsidSect="00364FC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B75"/>
    <w:multiLevelType w:val="hybridMultilevel"/>
    <w:tmpl w:val="DCAEBD08"/>
    <w:lvl w:ilvl="0" w:tplc="B22609B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63"/>
    <w:rsid w:val="00107187"/>
    <w:rsid w:val="002022E0"/>
    <w:rsid w:val="00364FC0"/>
    <w:rsid w:val="00592DAD"/>
    <w:rsid w:val="00961B44"/>
    <w:rsid w:val="009F5A77"/>
    <w:rsid w:val="00B6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Laura</cp:lastModifiedBy>
  <cp:revision>8</cp:revision>
  <dcterms:created xsi:type="dcterms:W3CDTF">2017-09-06T16:10:00Z</dcterms:created>
  <dcterms:modified xsi:type="dcterms:W3CDTF">2020-06-11T13:08:00Z</dcterms:modified>
</cp:coreProperties>
</file>